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7C" w:rsidRPr="0003479F" w:rsidRDefault="0086017C" w:rsidP="0086017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color w:val="406DA4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5DF7">
        <w:rPr>
          <w:rFonts w:ascii="Times New Roman" w:hAnsi="Times New Roman" w:cs="Times New Roman"/>
          <w:sz w:val="24"/>
          <w:szCs w:val="24"/>
        </w:rPr>
        <w:t>İlçe Nüfus Müdürlüğü Kamu Hizmet Standartları</w:t>
      </w:r>
      <w:r>
        <w:rPr>
          <w:rFonts w:ascii="Times New Roman" w:hAnsi="Times New Roman" w:cs="Times New Roman"/>
          <w:sz w:val="24"/>
          <w:szCs w:val="24"/>
        </w:rPr>
        <w:t xml:space="preserve"> Tablosu </w:t>
      </w:r>
    </w:p>
    <w:tbl>
      <w:tblPr>
        <w:tblW w:w="91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959"/>
        <w:gridCol w:w="5373"/>
        <w:gridCol w:w="1229"/>
      </w:tblGrid>
      <w:tr w:rsidR="0086017C" w:rsidRPr="00ED7E8F" w:rsidTr="00B21DD5">
        <w:trPr>
          <w:trHeight w:val="576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SIRA 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NO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VATANDAŞA 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 xml:space="preserve">SUNULAN 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HİZMETİN ADI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BAŞVURUDA İSTENİLEN BELGELER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HİZMETİN 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 xml:space="preserve">TAMAMLANMA 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SÜRESİ EN GEÇ SÜRE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BEYAN EDİLEN 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DOĞUM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Doğum Raporu (Yoksa Beyana Göre), Kimlik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İŞLEME ALINAN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EVLENME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Evlendirme Memurluklarından Gelen Evlenme Bildirimi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DAKİKA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İŞLEME ALINAN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ÖLÜM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Kurumundan Gelen Ölüm Bildirimi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DAKİKA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DİĞER OLAYLAR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Kızlık Soyadı Kullanma Dilekçesi ve Din Hanesinin Boş Bırakılması Dilekçesi.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DAKİKA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NÜFUS KAYIT ÖRNEĞİ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YERLEŞİM YERİ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BELGESİ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Kendisi istiyorsa kimlik, birinci ya da ikinci derece yakını için istiyorsa dilekçe.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DAKİKA</w:t>
            </w:r>
          </w:p>
        </w:tc>
      </w:tr>
      <w:tr w:rsidR="0086017C" w:rsidRPr="00ED7E8F" w:rsidTr="00B21DD5">
        <w:trPr>
          <w:trHeight w:val="524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T.C.K.K.(Kimlik Kartı)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adet </w:t>
            </w:r>
            <w:proofErr w:type="spell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Biyometrik</w:t>
            </w:r>
            <w:proofErr w:type="spell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Fotoğraf, Nüfus </w:t>
            </w:r>
            <w:proofErr w:type="spellStart"/>
            <w:proofErr w:type="gram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Cüzdanı,nüfus</w:t>
            </w:r>
            <w:proofErr w:type="spellEnd"/>
            <w:proofErr w:type="gram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Cüzdanı yoksa Pasaport, Sürücü Belgesi, Evlenme Cüzdanı veya Resmi Kurumlarca Düzenlenmiş Fotoğraflı Kimlik kartlarından herhangi biri.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ÇOK DİLLİ BELGELER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Dilikçe</w:t>
            </w:r>
            <w:proofErr w:type="spell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ve</w:t>
            </w:r>
            <w:proofErr w:type="gram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Kimlik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DAKİKA</w:t>
            </w:r>
          </w:p>
        </w:tc>
      </w:tr>
      <w:tr w:rsidR="0086017C" w:rsidRPr="00ED7E8F" w:rsidTr="00B21DD5">
        <w:trPr>
          <w:trHeight w:val="637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ADRES BEYANI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Nüfus </w:t>
            </w:r>
            <w:proofErr w:type="spellStart"/>
            <w:proofErr w:type="gram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Cüzdanı,nüfus</w:t>
            </w:r>
            <w:proofErr w:type="spellEnd"/>
            <w:proofErr w:type="gram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Cüzdanı yoksa: Pasaport, Sürücü Belgesi, Evlenme Cüzdanı 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veya Resmi Kurumlarca Düzenlenmiş Fotoğraflı Kimlik kartlarından herhangi biri.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Adresi gösterir başvuru sahibinin adına düzenlenmiş abonelik sözleşmesi ya da 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faturası.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DAKİKA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İŞLEME ALINAN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BOŞANMA KARARI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Adli Kurumlarca gönderilen Kesinleşmiş Boşanma Kararı.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İŞLEME ALINAN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TASHİH KARARI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Adli Kurumlarca gönderilen Kesinleşmiş Tashih Kararı.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31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SÜRÜCÜ BELGESİ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Aile Hekiminden ya da hastaneden alınan Sağlık Raporu, 1 adet </w:t>
            </w:r>
            <w:proofErr w:type="spell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biyometrik</w:t>
            </w:r>
            <w:proofErr w:type="spell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fotoğraf, Kimlik ya da Sürücü Belgesi.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246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PASAPORT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adet </w:t>
            </w:r>
            <w:proofErr w:type="spell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biyometrik</w:t>
            </w:r>
            <w:proofErr w:type="spell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fotoğraf, kimlik ve varsa eski pasaport.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33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DENKLİK BELGESİ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Dilekçe, Eski ad-</w:t>
            </w:r>
            <w:proofErr w:type="spell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soyad</w:t>
            </w:r>
            <w:proofErr w:type="spell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bilgisi, ad-</w:t>
            </w:r>
            <w:proofErr w:type="spell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soyad</w:t>
            </w:r>
            <w:proofErr w:type="spell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bilgisi yoksa eski ad-soyadını gösterir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yurtdışından alınan, usulüne göre onaylanmış ve tercüme edilmiş belge.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GÜN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ULUSLARARASI AİLE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CÜZDANI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Eşlere ait 2'şer adet vesikalık fotoğraf ve kimlik.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31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MAVİ KART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Başvuru sahibine ait 2 adet vesikalık fotoğraf ve yabancı kimlik ya da pasaport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Değerli </w:t>
            </w:r>
            <w:proofErr w:type="gram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Kağıt</w:t>
            </w:r>
            <w:proofErr w:type="gram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Bedeli.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2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TANIMA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Başvuru sahibi babaya ait kimlik, çocuk için doğum raporu ve çocuk kütüklere 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kayıtlı ise çocuğun kimlik bilgileri.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DAKİKA</w:t>
            </w:r>
          </w:p>
        </w:tc>
      </w:tr>
      <w:tr w:rsidR="0086017C" w:rsidRPr="00ED7E8F" w:rsidTr="00B21DD5">
        <w:trPr>
          <w:trHeight w:val="2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BİLGİ EDİNME 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BAŞVURUSU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Bilgi edinme Başvuru Formu ya da dilekçe.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15-30 İŞ GÜNÜ</w:t>
            </w:r>
          </w:p>
        </w:tc>
      </w:tr>
      <w:tr w:rsidR="0086017C" w:rsidRPr="00ED7E8F" w:rsidTr="00B21DD5">
        <w:trPr>
          <w:trHeight w:val="607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GÖÇMEN OLARAK</w:t>
            </w:r>
            <w:r w:rsidRPr="00ED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YA DA YETKİLİ MAKAMIN ONAYI İLE VATANDAŞLIK KAZANANLARIN AİLE KAYITLARININ BİRLEŞTİRİLMESİ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Başvuru sahibine ait kimlik, sürücü belgesi, pasaport ya da evlenme cüzdanı,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dilekçe ve kişilerin aynı aileden olduklarını </w:t>
            </w:r>
            <w:proofErr w:type="gramStart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gösterir  kendi</w:t>
            </w:r>
            <w:proofErr w:type="gramEnd"/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ülkelerinden aldıkları</w:t>
            </w: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usulünce onaylanmış aile kaydı, aile kaydı ile ispatlayamayanlar için Mahkemeden alınmış Tespit Kararı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7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DAKİKA</w:t>
            </w:r>
          </w:p>
        </w:tc>
      </w:tr>
      <w:tr w:rsidR="0086017C" w:rsidRPr="00ED7E8F" w:rsidTr="00B21DD5">
        <w:trPr>
          <w:trHeight w:val="54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017C" w:rsidRPr="00ED7E8F" w:rsidTr="00B21DD5">
        <w:trPr>
          <w:trHeight w:val="184"/>
        </w:trPr>
        <w:tc>
          <w:tcPr>
            <w:tcW w:w="91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017C" w:rsidRPr="00ED7E8F" w:rsidTr="00B21DD5">
        <w:trPr>
          <w:trHeight w:val="184"/>
        </w:trPr>
        <w:tc>
          <w:tcPr>
            <w:tcW w:w="91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017C" w:rsidRPr="00ED7E8F" w:rsidTr="00B21DD5">
        <w:trPr>
          <w:trHeight w:val="15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017C" w:rsidRPr="00ED7E8F" w:rsidTr="00B21DD5">
        <w:trPr>
          <w:trHeight w:val="154"/>
        </w:trPr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7C" w:rsidRPr="00ED7E8F" w:rsidRDefault="0086017C" w:rsidP="00B2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348F0" w:rsidRDefault="009348F0">
      <w:bookmarkStart w:id="0" w:name="_GoBack"/>
      <w:bookmarkEnd w:id="0"/>
    </w:p>
    <w:sectPr w:rsidR="0093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2A"/>
    <w:rsid w:val="0086017C"/>
    <w:rsid w:val="009348F0"/>
    <w:rsid w:val="00C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7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7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By NeC ® 2010 | Katilimsiz.Com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2019-05-29T10:49:00Z</dcterms:created>
  <dcterms:modified xsi:type="dcterms:W3CDTF">2019-05-29T10:49:00Z</dcterms:modified>
</cp:coreProperties>
</file>